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C2" w:rsidRPr="00972C04" w:rsidRDefault="00BD01C2" w:rsidP="002C4C15">
      <w:pPr>
        <w:spacing w:after="75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C04">
        <w:rPr>
          <w:rFonts w:ascii="Times New Roman" w:hAnsi="Times New Roman" w:cs="Times New Roman"/>
          <w:b/>
          <w:sz w:val="24"/>
          <w:szCs w:val="24"/>
          <w:lang w:val="ru-RU"/>
        </w:rPr>
        <w:t>Закон о Болгарском гражданстве</w:t>
      </w:r>
    </w:p>
    <w:p w:rsidR="002C4C15" w:rsidRPr="00972C04" w:rsidRDefault="002C4C15" w:rsidP="002C4C15">
      <w:pPr>
        <w:spacing w:after="75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C4C15" w:rsidRPr="00972C04" w:rsidRDefault="002C4C15" w:rsidP="002C4C15">
      <w:pPr>
        <w:spacing w:after="75" w:line="240" w:lineRule="auto"/>
        <w:outlineLvl w:val="2"/>
        <w:rPr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</w:pPr>
      <w:r w:rsidRPr="00972C04">
        <w:rPr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  <w:t>Глава первая. Общие распоряжения</w:t>
      </w:r>
    </w:p>
    <w:p w:rsidR="002C4C15" w:rsidRPr="00972C04" w:rsidRDefault="002C4C15" w:rsidP="002C4C15">
      <w:pPr>
        <w:spacing w:after="75" w:line="240" w:lineRule="auto"/>
        <w:outlineLvl w:val="2"/>
        <w:rPr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</w:pPr>
      <w:r w:rsidRPr="00972C04">
        <w:rPr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  <w:t>Глава вторая. Приобретение болгарского гражданства</w:t>
      </w:r>
    </w:p>
    <w:p w:rsidR="002C4C15" w:rsidRPr="00972C04" w:rsidRDefault="002C4C15" w:rsidP="002C4C15">
      <w:pPr>
        <w:spacing w:after="75" w:line="240" w:lineRule="auto"/>
        <w:outlineLvl w:val="2"/>
        <w:rPr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</w:pPr>
      <w:r w:rsidRPr="00972C04">
        <w:rPr>
          <w:rFonts w:ascii="Times New Roman" w:hAnsi="Times New Roman" w:cs="Times New Roman"/>
          <w:color w:val="222222"/>
          <w:sz w:val="24"/>
          <w:szCs w:val="24"/>
        </w:rPr>
        <w:t>Раздел 1. Приоб</w:t>
      </w:r>
      <w:bookmarkStart w:id="0" w:name="_GoBack"/>
      <w:bookmarkEnd w:id="0"/>
      <w:r w:rsidRPr="00972C04">
        <w:rPr>
          <w:rFonts w:ascii="Times New Roman" w:hAnsi="Times New Roman" w:cs="Times New Roman"/>
          <w:color w:val="222222"/>
          <w:sz w:val="24"/>
          <w:szCs w:val="24"/>
        </w:rPr>
        <w:t>ретение болгарского гражданства по происхождению</w:t>
      </w:r>
      <w:r w:rsidRPr="00972C0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972C04">
        <w:rPr>
          <w:rFonts w:ascii="Times New Roman" w:hAnsi="Times New Roman" w:cs="Times New Roman"/>
          <w:color w:val="222222"/>
          <w:sz w:val="24"/>
          <w:szCs w:val="24"/>
        </w:rPr>
        <w:br/>
        <w:t>Раздел 2. Приобретение болгарского гражданства по месторождению</w:t>
      </w:r>
      <w:r w:rsidRPr="00972C0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972C04">
        <w:rPr>
          <w:rFonts w:ascii="Times New Roman" w:hAnsi="Times New Roman" w:cs="Times New Roman"/>
          <w:color w:val="222222"/>
          <w:sz w:val="24"/>
          <w:szCs w:val="24"/>
        </w:rPr>
        <w:br/>
        <w:t>Раздел 3. Приобретение болгарского гражданства по натурализации</w:t>
      </w:r>
      <w:r w:rsidRPr="00972C0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972C0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72C04">
        <w:rPr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  <w:t>Глава третья. Потеря болгарского гражданства</w:t>
      </w:r>
    </w:p>
    <w:p w:rsidR="002C4C15" w:rsidRPr="00972C04" w:rsidRDefault="002C4C15" w:rsidP="002C4C15">
      <w:pPr>
        <w:spacing w:after="75" w:line="240" w:lineRule="auto"/>
        <w:outlineLvl w:val="2"/>
        <w:rPr>
          <w:rStyle w:val="apple-converted-space"/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972C04">
        <w:rPr>
          <w:rFonts w:ascii="Times New Roman" w:hAnsi="Times New Roman" w:cs="Times New Roman"/>
          <w:color w:val="222222"/>
          <w:sz w:val="24"/>
          <w:szCs w:val="24"/>
        </w:rPr>
        <w:t>Раздел 1. Освобождение от болгарского гражданства</w:t>
      </w:r>
      <w:r w:rsidRPr="00972C0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972C04">
        <w:rPr>
          <w:rFonts w:ascii="Times New Roman" w:hAnsi="Times New Roman" w:cs="Times New Roman"/>
          <w:color w:val="222222"/>
          <w:sz w:val="24"/>
          <w:szCs w:val="24"/>
        </w:rPr>
        <w:br/>
        <w:t>Раздел 2. Отмена натурализации</w:t>
      </w:r>
      <w:r w:rsidRPr="00972C0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  <w:r w:rsidRPr="00972C04">
        <w:rPr>
          <w:rFonts w:ascii="Times New Roman" w:hAnsi="Times New Roman" w:cs="Times New Roman"/>
          <w:color w:val="222222"/>
          <w:sz w:val="24"/>
          <w:szCs w:val="24"/>
        </w:rPr>
        <w:br/>
        <w:t>Раздел 3. Лишение гражданства в Болгарии</w:t>
      </w:r>
      <w:r w:rsidRPr="00972C04">
        <w:rPr>
          <w:rStyle w:val="apple-converted-space"/>
          <w:rFonts w:ascii="Times New Roman" w:hAnsi="Times New Roman" w:cs="Times New Roman"/>
          <w:color w:val="222222"/>
          <w:sz w:val="24"/>
          <w:szCs w:val="24"/>
        </w:rPr>
        <w:t> </w:t>
      </w:r>
    </w:p>
    <w:p w:rsidR="002C4C15" w:rsidRPr="00972C04" w:rsidRDefault="002C4C15" w:rsidP="002C4C15">
      <w:pPr>
        <w:spacing w:after="75" w:line="240" w:lineRule="auto"/>
        <w:outlineLvl w:val="2"/>
        <w:rPr>
          <w:rStyle w:val="apple-converted-space"/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</w:pPr>
      <w:r w:rsidRPr="00972C04">
        <w:rPr>
          <w:rStyle w:val="apple-converted-space"/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  <w:t>Глава четвертая. Восстановление болгарского гражданства</w:t>
      </w:r>
    </w:p>
    <w:p w:rsidR="002C4C15" w:rsidRPr="00972C04" w:rsidRDefault="002C4C15" w:rsidP="002C4C15">
      <w:pPr>
        <w:spacing w:after="75" w:line="240" w:lineRule="auto"/>
        <w:outlineLvl w:val="2"/>
        <w:rPr>
          <w:rStyle w:val="apple-converted-space"/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</w:pPr>
      <w:r w:rsidRPr="00972C04">
        <w:rPr>
          <w:rStyle w:val="apple-converted-space"/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  <w:t>Глава пятая. Практика в связи с болгарским законодательством</w:t>
      </w:r>
    </w:p>
    <w:p w:rsidR="002C4C15" w:rsidRPr="00972C04" w:rsidRDefault="002C4C15" w:rsidP="002C4C15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ru-RU" w:eastAsia="bg-BG"/>
        </w:rPr>
      </w:pPr>
      <w:r w:rsidRPr="00972C04">
        <w:rPr>
          <w:rStyle w:val="apple-converted-space"/>
          <w:rFonts w:ascii="Times New Roman" w:hAnsi="Times New Roman" w:cs="Times New Roman"/>
          <w:color w:val="4F6228" w:themeColor="accent3" w:themeShade="80"/>
          <w:sz w:val="24"/>
          <w:szCs w:val="24"/>
          <w:u w:val="single"/>
          <w:lang w:val="ru-RU"/>
        </w:rPr>
        <w:t>Дополнительные распоряжения</w:t>
      </w:r>
      <w:r w:rsidRPr="00972C04">
        <w:rPr>
          <w:rFonts w:ascii="Times New Roman" w:hAnsi="Times New Roman" w:cs="Times New Roman"/>
          <w:color w:val="222222"/>
          <w:sz w:val="24"/>
          <w:szCs w:val="24"/>
          <w:u w:val="single"/>
        </w:rPr>
        <w:br/>
      </w:r>
    </w:p>
    <w:p w:rsidR="00BD01C2" w:rsidRPr="00972C04" w:rsidRDefault="00BD01C2" w:rsidP="00BD01C2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  <w:t xml:space="preserve">Глава первая. Общие распоряжения </w:t>
      </w:r>
    </w:p>
    <w:p w:rsidR="00BD01C2" w:rsidRPr="00972C04" w:rsidRDefault="00BD01C2" w:rsidP="00BD01C2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1. Данный закон определяет условия и порядок приобретения, потери и восстановления болгарского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2. Болгарское гражданство регулируется Конституцией Республики Болгария, законом и международными договорами, которые вступают в силу при наступлении фактов или событий, связанных с гражданством.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3. Болгарский гражданин, который одновременно является и гражданином другого государства, считается только болгарским гражданином при приложении болгарского законодательства, кроме тех случаев, когда в законе предусматривается иное.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4. Гражданство не может быть установлено судебным путем.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5. Заключение или расторжение брака между болгарским гражданином и иностранцем или смена гражданства одного из супругов во время брака не отменяет гражданство другого супруга.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6. Усыновление не меняет гражданства усыновленного.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7. (1) Никто не может быть лишен болгарского гражданства, кроме случаев, специально указанных в этом законе.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Каждый имеет право выбирать гражданство. </w:t>
      </w:r>
    </w:p>
    <w:p w:rsidR="00BD01C2" w:rsidRPr="00972C04" w:rsidRDefault="00BD01C2" w:rsidP="00BD01C2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</w:pPr>
      <w:bookmarkStart w:id="1" w:name="Глава_вторая._Приобретение_болгарского_г"/>
      <w:bookmarkEnd w:id="1"/>
      <w:r w:rsidRPr="00972C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  <w:t>Глава вторая. Приобретение болгарского гражданства</w:t>
      </w:r>
    </w:p>
    <w:p w:rsidR="00BD01C2" w:rsidRPr="00972C04" w:rsidRDefault="00BD01C2" w:rsidP="00BD01C2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t>Раздел 1. Приобретение болгарского гражданства по происхождению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8. Болгарским гражданином по происхождению является каждый, у которого хотя бы один из родителей — болгарский гражданин.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9. Болгарским гражданином по происхождению является и любое лицо, которое признается болгарским гражданином, или чье болгарское происхождение установлено судебным решением.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br/>
        <w:t>Раздел 2. Приобретение болгарского гражданства по месторождению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10. Болгарским гражданином по месторождению является любое лицо, родившееся на территории Республики Болгария, если не принимает другого гражданства по происхождению.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11. Считается рожденным на территории Республики Болгария ребенок, который был обнаружен на ее территории, его родители неизвестны.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lastRenderedPageBreak/>
        <w:br/>
        <w:t>Раздел 3. Приобретение болгарского гражданства по натурализации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12. Лицо, которое не является болгарским гражданином, может приобрести болгарское гражданство, если на дату подачи заявления о натурализации соблюдены следующие условия: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является совершеннолетним;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не менее 5 лет назад получил разрешение на постоянное пребывание в Республике Болгария;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3. не осуждался за умышленное преступление общего характера болгарским судом, и против него не возбуждено уголовное дело о таком преступлении, кроме случаев, когда он реабилитирован;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4. имеет доход или занятие, которое дает ему возможность содержать себя в Республике Болгария;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5. владеет болгарским языком, что устанавливается в порядке, указанном в постановлении министерства образования и науки;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6. освобожден от своего прежнего гражданства или будет освобожден к моменту приобретения болгарского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13.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Лицо, которое не является болгарским гражданином, отвечает условиям ст.12, а.1,3,4,5 и 6 и не менее 3 лет назад получило разрешение на постоянное пребывании в Республике Болгария, может приобрести болгарское гражданство, если отвечает и одному из следующих требований: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1. не менее 3 лет находится в законном браке с болгарским гражданином;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родился в Республике Болгария;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разрешение о постоянном пребывании получено до исполнения совершеннолетия;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13а. (1) Лицо, получившее статус беженца не менее 3 лет назад, может приобрести болгарское гражданство, если отвечает условиям ст.12, абз.1,3,4 и 5.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(2) Лицо получило гуманитарный статус не менее пяти лет назад с даты подачи заявки на натурализацию, может приобрести болгарское гражданство, если они удовлетворяют условиям по ст.12, абз.1,3,4 и 5.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14. Лицо без гражданства может приобрести болгарское гражданство, если отвечает условиям Статья 12, абз. 1,3,4 и 5 и не менее 3 лет назад получило разрешение на постоянное пребывание в Республике Болгария.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15. (1)Лицо, которое не является болгарским гражданином, может приобрести болгарское гражданство по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натурализации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не отвечая условиям Статья 12, абз. 2,4,5 и 6, если соответствует одному из следующих требований: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имеет болгарское происхождение;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усыновлен болгарским гражданином, на условиях полного усыновления;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один из его родителей — болгарский гражданин или умер как болгарский гражданин.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(Новое - ДВ, № 33 от 2010 г.) При подаче просьбы о приобретении болгарского гражданства по натурализации, должно быть представлено удостоверение о болгарском происхождении, выданное Государственным агентствов по делам болгар за рубежом ДАБЧ - Държавната агенция за българите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в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чужбина). В удостоверении должны быть указаны данные, на основании которых установлено болгарское происхождение.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(3) (Новое - ДВ, № 33 от 2010 г.) Удостоверение по п. 2 должно быть выдано в месячный срок.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16. Лицо, которое не является болгарским гражданином, может приобрести болгарское гражданство и без соблюдения условий Статья 12, если Республика Болгария заинтересована в его натурализации или в случаях, когда лицо имеет особые заслуги перед Республикой Болгария в общественной и экономической сфере, в области науки, технологии, культуры или спорта.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17. Дети до 14 лет получают болгарское гражданство, если их родители приобретают болгарское гражданство, или, если только один из родителей принимает болгарское гражданство, в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случаях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когда другой является болгарским гражданином. На тех же условиях дети с 14 до 18 лет приобретают болгарское гражданство, если пожелают.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18. (1) Дети до 14 лет, у которых только один родитель — болгарский гражданин, в случае, когда у них нет болгарского гражданства, могут приобрести болгарское гражданство, не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отвечая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lastRenderedPageBreak/>
        <w:t>условиям Статья 12, если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оба родителя дадут письменное согласие на это. Не требуется согласия родителя, лишенного родительских прав. На тех же условиях могут приобрести болгарское гражданство и дети с 14-ти до 18-ти лет, если пожелают.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На условиях, указанных в абз. 1 может приобрести болгарское гражданство и лицо, усыновленное болгарским гражданином, в случае полного усыновления.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19. Просьба лица, отвечающего условиям приобретения болгарского гражданства по натурализации, не удовлетворяется, если его поведение представляет угрозу общественному порядку, морали, здоровью или национальной безопасности страны. </w:t>
      </w:r>
    </w:p>
    <w:p w:rsidR="00BD01C2" w:rsidRPr="00972C04" w:rsidRDefault="00BD01C2" w:rsidP="00BD01C2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</w:pPr>
      <w:bookmarkStart w:id="2" w:name="Глава_третья._Потеря_болгарского_граждан"/>
      <w:bookmarkEnd w:id="2"/>
      <w:r w:rsidRPr="00972C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  <w:t>Глава третья. Потеря болгарского гражданства</w:t>
      </w:r>
    </w:p>
    <w:p w:rsidR="00BD01C2" w:rsidRPr="00972C04" w:rsidRDefault="00BD01C2" w:rsidP="00BD01C2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t>Раздел 1. Освобождение от болгарского гражданства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20. Болгарский гражданин, который постоянно проживает за границей, может отказаться от болгарского гражданства, если приобрел иностранное гражданство, или, если существуют данные об открытой процедуре для приобретения иностранного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21. (1) Освобождение родителей от болгарского гражданства освобождает от болгарского гражданства и их детей, которым еще не исполнилось 14 лет только тогда, когда родители заявили это. Для освобождения детей с 14 до 18 лет требуется и их согласие.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Когда только один из родителей подал заявление об освобождении от болгарского гражданства, детей можно освободить на условиях абз. 1 только, если и другой родитель дал свое согласие. Согласие родителя не нужно, когда он лишен родительских прав.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t>Раздел 2. Отмена натурализации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22. (1) Натурализация, на основании которой приобретено болгарское гражданство, может быть отменена, если лицо: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Использовало для оформления болгарского гражданства данные или факты, которые судебным путем были установлены как неверные и/или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Укрыло данные или факты, которые стали бы основанием отказа в связи с приобретением болгарского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Отмена натурализации допустима только в течение 10 лет с момента приобретения болгарского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23. Отмена натурализации одного супруга не отменяет натурализацию другого супруга и детей, кроме тех случаев, когда они получили болгарское гражданство на основании тех же неверных или укрытых данных или фактов.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t xml:space="preserve">Раздел 3. Лишение гражданства в Болгарии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24. Лицо, которое приобрело болгарское гражданство по натурализации, может быть лишено гражданства, если его судил, и приговор о тяжелом преступлении против республики вступил в силу, при условии, что он находится за границей и не остается без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25. Лишение гражданства Болгарии одного супруга не меняет гражданство другого супруга и детей. </w:t>
      </w:r>
    </w:p>
    <w:p w:rsidR="00BD01C2" w:rsidRPr="00972C04" w:rsidRDefault="00BD01C2" w:rsidP="00BD01C2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</w:pPr>
      <w:bookmarkStart w:id="3" w:name="Глава_четвертая._Восстановление_болгарск"/>
      <w:bookmarkEnd w:id="3"/>
      <w:r w:rsidRPr="00972C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  <w:t xml:space="preserve">Глава четвертая. Восстановление болгарского гражданства </w:t>
      </w:r>
    </w:p>
    <w:p w:rsidR="00BD01C2" w:rsidRPr="00972C04" w:rsidRDefault="00BD01C2" w:rsidP="00BD01C2">
      <w:pPr>
        <w:spacing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26. (1) Гражданство лица, освобожденного от болгарского гражданства, может быть восстановлено по его просьбе, если: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Он не осужден за предумышленное преступление в государстве, в котором проживает, или в Республике Болгария, и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Не представляет угрозы для общественного порядка, морали, здоровья или национальной безопасности страны;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Не менее 3 лет назад получил разрешение на постоянное пребывание в Республике Болгария.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Гражданство лиц болгарского происхождения может быть восстановлено при соблюдении условияй абз. 1 п.1 и 2.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lastRenderedPageBreak/>
        <w:br/>
        <w:t xml:space="preserve">Статья 27. Гражданство лица, лишенного болгарского гражданства, может быть восстановлено, если будут установленны данные, что для этого не было основания или в случаях, когда основание потеряло свое значение.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28. (1) При восстановлении болгарского гражданства родителей болгарскими гражданами становятся и их дети, которым еще не исполнилось 14 лет. Дети с 14 до 18 лет становятся болгарскими гражданами, если и они этого пожелали.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Когда восстановление требуется только одним родителем, дети могут приобрести болгарское гражданство на условиях абз.1 только тогда, когда и другой родитель дал свое согласие. Согласие родителя не требуется, когда он лишен родительских прав. </w:t>
      </w:r>
    </w:p>
    <w:p w:rsidR="00BD01C2" w:rsidRPr="00972C04" w:rsidRDefault="00BD01C2" w:rsidP="00BD01C2">
      <w:pPr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</w:pPr>
      <w:bookmarkStart w:id="4" w:name="Глава_пятая._Практика_в_связи_с_болгарск"/>
      <w:bookmarkEnd w:id="4"/>
      <w:r w:rsidRPr="00972C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bg-BG"/>
        </w:rPr>
        <w:t xml:space="preserve">Глава пятая. Практика в связи с болгарским гражданством </w:t>
      </w:r>
    </w:p>
    <w:p w:rsidR="00BD01C2" w:rsidRPr="00972C04" w:rsidRDefault="00BD01C2" w:rsidP="00BD01C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29. (1) Приобретение болгарского гражданства по натурализации, освобождение от болгарского гражданства и восстановления болгарского гражданства должны производиться по требованиям заинтересованного лица,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поданных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лично в Министерствоюстиции или в дипломатическое или консульское представительство Республики Болгарии. Дипломатическое или консульское представительство Республики Болгарии должны дать мотивированное заключение по данному заявлению.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На несовершеннолетних заявка подается родителями или опекунами с их подписью. Не требуется согласия родителей, лишенных родительских прав.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(3) При подаче документов с заявителем проводится интервью. Для несовершеннолетних интервью проводится с родителями или опекунами. При проведении интервью с несовершеннолетними необходимо сопровождение родителей или опекунов.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30. Предложение на получение болгарского гражданства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Статья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16 вносит министр соответствующей сферы, по которой Болгария имеет интерес к натурализации лица, имеющего особые заслуги. Лицо, которое получает болгарское гражданство должно дать предварительное письменное согласия на это.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31. (1) Предложение об аннулировании натурализации или лишение болгарского гражданства принимает генеральный прокурор. </w:t>
      </w:r>
    </w:p>
    <w:p w:rsidR="00BD01C2" w:rsidRPr="00972C04" w:rsidRDefault="00BD01C2" w:rsidP="00BD01C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Если налицо условия по статьям 22 или 24, министр юстиции может сам сделать предложение об отмене натурализации или лишение болгарского гражданства.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32. (1) просьбы и предложения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Статья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29, 30 и Статья 31, пункт. 1 отправляются на имя министра юстиции.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(Отм - - ДВ, № 33 от 2010 г.)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(3) заявки и документы, которые прилагаются к ним должны быть написаны на болгарском языке.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33. (1) При Министерстве юстиции есть Совета по гражданству, который состоит из Председателя - заместитель министра юстиции, а членами - представители Министерства юстиции, Министерства иностранных дел, Министерства внутренних дел, Министерства регионального развития и общественных работ, Министерство труда и социальной политики, Министерства здравоохранения и Государственное Агентство по национальной безопасности, Государственного агентства по делам болгар за рубежом и Агентства по делам беженцев.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(2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)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На заседаниях совета о предоставлении гражданства может появиться представитель президента Республики Болгарии.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(3) Совет высказывает свое мнение о заявлениях и предложениях, связанных с болгарским гражданством после письменного заявления от Министерства внутренних дел и Государственного агентства "Национальная безопасность" 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(4) министр юстиции определяет поименный состав членов Совета о предоставлении гражданства по предложению руководителей соответствующих департаментов пункта. 1 и правила для работы.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34. Министр юстиции, основываясь на мнении Совета по гражданства, направляет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lastRenderedPageBreak/>
        <w:t xml:space="preserve">предложения президенту Республики Болгария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о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издание указ или отмене издания указа на приобретение, восстановление, освобождение или лишение болгарского гражданства, а также аннулирования натурализации.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35. (1) Министр направляет предложение на издание указа по ст.34 в срок до: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восемнадцать месяцев - по заявлениям о приобретении болгарского гражданства по натурализации.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двенадцать месяцев - по заявлениям лиц болгарского происхождения для получения болгарского гражданства путем натурализации.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шесть месяцев - по заявлениям о восстановления болгарского гражданства;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4. шесть месяцев - по заявлениям об освобождении от болгарского гражданства;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5. трех месяцев - по предложениям о приобретении болгарского гражданства по Статья 16 и об аннулировании натурализации или лишение болгарского гражданства;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Срок по п.1 начинается с момента поступления запроса или предложения в Министерство юстиции, соответственно, с момента снятия нарушений.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(3) Мнения Министерства внутренних дел и Государственного агентства по национальной безопасности поступают в Министерство юстиции: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1.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По ч.1 пункт 1 - в срок не позднее 10 месяцев до истечения срока - в Министерство внутренних дел, соответственно, два месяца до истечения срока - в Государственное агентство по национальной безопасности;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По ч.1 пункт 2 - в срок не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позднее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чем за семь месяцев до истечения срока - в Министерство внутренних дел, соответственно, два месяца до истечения срока - в Государственное агентство по национальной безопасности;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По ч.1 пункт 3 - в срок не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позднее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чем за четыре месяца до истечения срока - в Министерство внутренних дел, соответственно, два месяца до истечения срока - в Государственное агентство по национальной безопасности;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4. По ч.1, пункт 5 - в срок не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позднее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чем за два месяца до истечения срока - в Министерство внутренних дел, соответственно, один месяц до истечения срока - в Государственное агентство по национальной безопасности.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36. Приобретение болгарского гражданства по натурализации, восстановление болгарского гражданства, освобождение и лишение гражданства и натурализации производится Указом Президента Республики Болгарии. Указ вступает в силу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с даты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его опубликования.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Статья 37. (1) при изменении гражданства лиц Министерство юстиции выдает свидетельство.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После получения указа по статье 36 Министерство юстиции уведомляет: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мэров и муниципалитеты, где сохраняются акты о рождении лица, - для вписывания изменений в гражданство в записях гражданского состояния.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мэров и муниципалитеты, где находится постоянный адрес лица, - для вписывания изменений в гражданство в список населения.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3.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Министерство внутренних дел и Министерства иностранных дел - для выдачи или отзыва болгарских документов, удостоверяющих личность.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38. Министерство юстиции ведут: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Дневник заявок и предложений о приобретении болгарского гражданства, отмены натурализации, восстановлению и лишении болгарского гражданства;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реестр лиц, которые приобрели болгарское гражданство путем натурализации;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Реестр лиц, которые потеряли свое болгарское гражданство;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4. Реестр лиц, болгарское гражданство которых восстановлено.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39. (1) По просьбе заинтересованного лица Министерства юстиции выдает свидетельство о гражданстве, в котором указывается, является ли лицо гражданином Болгарии или нет, согласно регистрации, которое ведут в Министерстве.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(2) Удостоверение по пункту. 1, действительно в течени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и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1 года.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lastRenderedPageBreak/>
        <w:t xml:space="preserve">Статья 40. (1) Информация о гражданстве лиц, которая может быть востребована: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Лицо,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данные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о гражданстве которого сохраняются и после его смерти – для его наследников;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судебными органами, министерствами и органами местного самоуправления и местной администрации в рамках их юрисдикции в случаях, установленных законом.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министр юстиции обеспечивает сохранность документов, связанных с гражданством.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Статья 41. Ведомства, муниципалитеты и мэры, обязаны предоставить Министерству юстиции данные на запрос данных в связи с разбирательством по болгарскому гражданству.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(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Новая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- ГГ. № 33 из 2010) Министерство юстиции имеет право на бесплатный доступ к национальной базе данных "Народонаселение", при поддержке Министерства регионального развития и благоустройства. Порядок, формы и объем данных, доступ к которым предоставляется, определяется по соглашению между Министерством регионального развития и Министерства юстиции.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bookmarkStart w:id="5" w:name="Дополнительные_распоряжения_"/>
      <w:bookmarkEnd w:id="5"/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t>Дополнительные распоряжения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1.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При разногласии между родителями, а также и при разногласии между несовершеннолетними и родителями или их опекунами в случаях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по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Статья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18, 21, 28 спор решается районным судом, чье решение окончательно.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2.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По смыслу данного закона: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“Лицо болгарского происхождения” – это лицо, имеющее по восходящей линии хотя бы одного родственника болгарской национальности.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“Лицо, постоянно проживающее за границей” – это лицо, которое проживает вне Республики Болгария больше девяти месяцев в течение каждого календарного года, кроме тех случаев, когда пребывание за границей связано с исполнением государственной службы со стороны лица или его супруга или с обучением.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3. Лицо считается освобожденным от своего бывшего гражданства, когда: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1. Было освобождено по своей просьбе, на условиях и в законном порядке своего государства;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2. Теряет свое гражданство в силу натурализации согласно отечественному закону.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bg-BG"/>
        </w:rPr>
        <w:t>Переходные и заключительные положения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3. С принятием этого закона будет восстановлено болгарское гражданство для лиц, которые были лишены болгарское гражданство в соответствии с Законом о болгарском гражданстве в 1940 г. и Закон о болгарском гражданстве от 1948 года.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4. Восстанавливается болгарское гражданство болгарских граждан освобожденных от гражданства, не будучи об этом уведомленных, и эмигрировавших в страны, с которыми Болгария не заключила эмиграционных соглашений, если в течение одного года после вступления в силу настоящего закона сделать официальный запрос на имя министра юстиции. Когда люди живут за границей, запросы могут быть сделаны через дипломатические или консульские учреждения Республики Болгарии.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5.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Заявки, представленные с принятием этого закона должны быть рассмотрены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и решены в нынешних условиях и существующего порядка. </w:t>
      </w:r>
    </w:p>
    <w:p w:rsidR="00BD01C2" w:rsidRPr="00972C04" w:rsidRDefault="00BD01C2" w:rsidP="00BD01C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§ 6. 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Этот закон отменил Закон о болгарском гражданстве.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7. (1) Министр юстиции издал постановление о применении пятой главы.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(2) Для совершения действий и выдаче документов в связи с болгарским гражданством, применять тарифы в размере, определенным в Советом Министров.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8. (1) Настоящий закон вступает в силу через 3 месяца после его опубликования в Государственном вестнике.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>(2) В срок по пункту 1-министр юстиции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и министр образования и науки издают акты по применению закона.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  <w:t xml:space="preserve">§ 9. реализации закона возлагается на министра юстиции. </w:t>
      </w:r>
    </w:p>
    <w:p w:rsidR="00BD01C2" w:rsidRPr="00972C04" w:rsidRDefault="00BD01C2" w:rsidP="00BD01C2">
      <w:pPr>
        <w:spacing w:after="105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Закон был принят Национальной Ассамблеей XXXVIII 5 ноября 1998 года и штампа с официальной печатью Национального Собрания. </w:t>
      </w:r>
    </w:p>
    <w:p w:rsidR="00BD01C2" w:rsidRPr="00972C04" w:rsidRDefault="00BD01C2" w:rsidP="00BD01C2">
      <w:pPr>
        <w:spacing w:after="105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(ОБН.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- ДВ, №74 ОТ 2009 Г., В СИЛ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E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ОТ 15.09.2009 Г.)</w:t>
      </w:r>
    </w:p>
    <w:p w:rsidR="00BD01C2" w:rsidRPr="00972C04" w:rsidRDefault="00BD01C2" w:rsidP="00BD01C2">
      <w:pPr>
        <w:spacing w:after="105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§ 48. Закон вступает в силу со дня обнародования в "Държавен вестник", за исключением § 1, который вступает в силу от 15 сентября 2009 г., и § 47, который вступает в силу 1 октября 2009 г. </w:t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br/>
      </w: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lastRenderedPageBreak/>
        <w:t>Переходные и заключительные положения</w:t>
      </w:r>
      <w:proofErr w:type="gramStart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К</w:t>
      </w:r>
      <w:proofErr w:type="gramEnd"/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ЗАКОНУ ОБ ИЗМЕНЕНИИ И ДОПОЛНЕНИИ ЗАКОНА О БОЛГАРСКОМ ГРАЖДАНСТВЕ</w:t>
      </w:r>
    </w:p>
    <w:p w:rsidR="00BD01C2" w:rsidRPr="00972C04" w:rsidRDefault="00BD01C2" w:rsidP="00BD01C2">
      <w:pPr>
        <w:spacing w:after="105"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ОБН. - ДВ, № 33 ОТ 2010 Г.) </w:t>
      </w:r>
    </w:p>
    <w:p w:rsidR="00BD01C2" w:rsidRPr="00972C04" w:rsidRDefault="00BD01C2" w:rsidP="00BD01C2">
      <w:pPr>
        <w:spacing w:line="27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972C04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§ 8. Заявки, поданные до вступления в силу настоящего закона, должны быть рассмотрены и решены по предыдущим условиям в течение двух лет с момента вступления в силу настоящего Закона.</w:t>
      </w:r>
    </w:p>
    <w:p w:rsidR="0058696D" w:rsidRPr="00972C04" w:rsidRDefault="0058696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8696D" w:rsidRPr="00972C04" w:rsidSect="00BD0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C2"/>
    <w:rsid w:val="002C4C15"/>
    <w:rsid w:val="0058696D"/>
    <w:rsid w:val="00972C04"/>
    <w:rsid w:val="00BD01C2"/>
    <w:rsid w:val="00C34F54"/>
    <w:rsid w:val="00C7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6D"/>
  </w:style>
  <w:style w:type="paragraph" w:styleId="3">
    <w:name w:val="heading 3"/>
    <w:basedOn w:val="a"/>
    <w:link w:val="30"/>
    <w:uiPriority w:val="9"/>
    <w:qFormat/>
    <w:rsid w:val="00BD01C2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1C2"/>
    <w:rPr>
      <w:rFonts w:ascii="Times New Roman" w:eastAsia="Times New Roman" w:hAnsi="Times New Roman" w:cs="Times New Roman"/>
      <w:b/>
      <w:bCs/>
      <w:color w:val="333333"/>
      <w:sz w:val="23"/>
      <w:szCs w:val="23"/>
      <w:lang w:eastAsia="bg-BG"/>
    </w:rPr>
  </w:style>
  <w:style w:type="paragraph" w:styleId="a3">
    <w:name w:val="Normal (Web)"/>
    <w:basedOn w:val="a"/>
    <w:uiPriority w:val="99"/>
    <w:semiHidden/>
    <w:unhideWhenUsed/>
    <w:rsid w:val="00BD01C2"/>
    <w:pPr>
      <w:spacing w:after="105" w:line="270" w:lineRule="atLeast"/>
    </w:pPr>
    <w:rPr>
      <w:rFonts w:ascii="Times New Roman" w:eastAsia="Times New Roman" w:hAnsi="Times New Roman" w:cs="Times New Roman"/>
      <w:color w:val="222222"/>
      <w:sz w:val="21"/>
      <w:szCs w:val="21"/>
      <w:lang w:eastAsia="bg-BG"/>
    </w:rPr>
  </w:style>
  <w:style w:type="character" w:styleId="a4">
    <w:name w:val="Strong"/>
    <w:basedOn w:val="a0"/>
    <w:uiPriority w:val="22"/>
    <w:qFormat/>
    <w:rsid w:val="00BD01C2"/>
    <w:rPr>
      <w:b/>
      <w:bCs/>
    </w:rPr>
  </w:style>
  <w:style w:type="character" w:styleId="a5">
    <w:name w:val="Hyperlink"/>
    <w:basedOn w:val="a0"/>
    <w:uiPriority w:val="99"/>
    <w:semiHidden/>
    <w:unhideWhenUsed/>
    <w:rsid w:val="002C4C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96D"/>
  </w:style>
  <w:style w:type="paragraph" w:styleId="3">
    <w:name w:val="heading 3"/>
    <w:basedOn w:val="a"/>
    <w:link w:val="30"/>
    <w:uiPriority w:val="9"/>
    <w:qFormat/>
    <w:rsid w:val="00BD01C2"/>
    <w:pPr>
      <w:spacing w:after="7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3"/>
      <w:szCs w:val="23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1C2"/>
    <w:rPr>
      <w:rFonts w:ascii="Times New Roman" w:eastAsia="Times New Roman" w:hAnsi="Times New Roman" w:cs="Times New Roman"/>
      <w:b/>
      <w:bCs/>
      <w:color w:val="333333"/>
      <w:sz w:val="23"/>
      <w:szCs w:val="23"/>
      <w:lang w:eastAsia="bg-BG"/>
    </w:rPr>
  </w:style>
  <w:style w:type="paragraph" w:styleId="a3">
    <w:name w:val="Normal (Web)"/>
    <w:basedOn w:val="a"/>
    <w:uiPriority w:val="99"/>
    <w:semiHidden/>
    <w:unhideWhenUsed/>
    <w:rsid w:val="00BD01C2"/>
    <w:pPr>
      <w:spacing w:after="105" w:line="270" w:lineRule="atLeast"/>
    </w:pPr>
    <w:rPr>
      <w:rFonts w:ascii="Times New Roman" w:eastAsia="Times New Roman" w:hAnsi="Times New Roman" w:cs="Times New Roman"/>
      <w:color w:val="222222"/>
      <w:sz w:val="21"/>
      <w:szCs w:val="21"/>
      <w:lang w:eastAsia="bg-BG"/>
    </w:rPr>
  </w:style>
  <w:style w:type="character" w:styleId="a4">
    <w:name w:val="Strong"/>
    <w:basedOn w:val="a0"/>
    <w:uiPriority w:val="22"/>
    <w:qFormat/>
    <w:rsid w:val="00BD01C2"/>
    <w:rPr>
      <w:b/>
      <w:bCs/>
    </w:rPr>
  </w:style>
  <w:style w:type="character" w:styleId="a5">
    <w:name w:val="Hyperlink"/>
    <w:basedOn w:val="a0"/>
    <w:uiPriority w:val="99"/>
    <w:semiHidden/>
    <w:unhideWhenUsed/>
    <w:rsid w:val="002C4C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7656">
              <w:marLeft w:val="4815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E90CF-C1C2-4DC9-8ED2-D5ADB027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3045</Words>
  <Characters>17360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</dc:creator>
  <cp:lastModifiedBy>PC</cp:lastModifiedBy>
  <cp:revision>2</cp:revision>
  <dcterms:created xsi:type="dcterms:W3CDTF">2018-04-30T12:50:00Z</dcterms:created>
  <dcterms:modified xsi:type="dcterms:W3CDTF">2018-04-30T12:50:00Z</dcterms:modified>
</cp:coreProperties>
</file>